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7732A" w14:textId="1E6B749A" w:rsidR="00FD25EF" w:rsidRPr="004A0E4B" w:rsidRDefault="00FD25EF" w:rsidP="00FD25EF">
      <w:pPr>
        <w:spacing w:after="0" w:line="240" w:lineRule="auto"/>
        <w:ind w:firstLine="426"/>
        <w:jc w:val="center"/>
        <w:rPr>
          <w:rFonts w:ascii="Arial" w:hAnsi="Arial" w:cs="Arial"/>
          <w:b/>
          <w:color w:val="002060"/>
          <w:sz w:val="28"/>
          <w:szCs w:val="28"/>
          <w:lang w:val="ro-RO"/>
        </w:rPr>
      </w:pPr>
      <w:r w:rsidRPr="004A0E4B">
        <w:rPr>
          <w:rFonts w:ascii="Arial" w:hAnsi="Arial" w:cs="Arial"/>
          <w:b/>
          <w:color w:val="002060"/>
          <w:sz w:val="28"/>
          <w:szCs w:val="28"/>
          <w:lang w:val="ro-RO"/>
        </w:rPr>
        <w:t>ÎNVĂ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ȚĂM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SĂ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>FIM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 xml:space="preserve"> LIDERI, CONDUCÂND PE </w:t>
      </w:r>
      <w:r w:rsidRPr="004A0E4B">
        <w:rPr>
          <w:rFonts w:ascii="Arial" w:hAnsi="Arial" w:cs="Arial"/>
          <w:b/>
          <w:color w:val="002060"/>
          <w:sz w:val="28"/>
          <w:szCs w:val="28"/>
          <w:lang w:val="ro-RO"/>
        </w:rPr>
        <w:t>AL</w:t>
      </w:r>
      <w:r>
        <w:rPr>
          <w:rFonts w:ascii="Arial" w:hAnsi="Arial" w:cs="Arial"/>
          <w:b/>
          <w:color w:val="002060"/>
          <w:sz w:val="28"/>
          <w:szCs w:val="28"/>
          <w:lang w:val="ro-RO"/>
        </w:rPr>
        <w:t>Ț</w:t>
      </w:r>
      <w:r w:rsidRPr="004A0E4B">
        <w:rPr>
          <w:rFonts w:ascii="Arial" w:hAnsi="Arial" w:cs="Arial"/>
          <w:b/>
          <w:color w:val="002060"/>
          <w:sz w:val="28"/>
          <w:szCs w:val="28"/>
          <w:lang w:val="ro-RO"/>
        </w:rPr>
        <w:t>II</w:t>
      </w:r>
    </w:p>
    <w:p w14:paraId="1779D360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b/>
          <w:noProof/>
          <w:color w:val="002060"/>
          <w:sz w:val="24"/>
          <w:szCs w:val="24"/>
          <w:lang w:val="ro-RO" w:eastAsia="ro-RO"/>
        </w:rPr>
        <w:drawing>
          <wp:anchor distT="0" distB="0" distL="114300" distR="114300" simplePos="0" relativeHeight="251659264" behindDoc="0" locked="0" layoutInCell="1" allowOverlap="1" wp14:anchorId="5DDC14DC" wp14:editId="5F192199">
            <wp:simplePos x="0" y="0"/>
            <wp:positionH relativeFrom="column">
              <wp:posOffset>87630</wp:posOffset>
            </wp:positionH>
            <wp:positionV relativeFrom="paragraph">
              <wp:posOffset>107315</wp:posOffset>
            </wp:positionV>
            <wp:extent cx="3124835" cy="3810000"/>
            <wp:effectExtent l="0" t="0" r="0" b="0"/>
            <wp:wrapSquare wrapText="bothSides"/>
            <wp:docPr id="41" name="Imagine 41" descr="C:\Users\User\Desktop\Publicatie Aristotel 2019\Munteanu Elena\ima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ublicatie Aristotel 2019\Munteanu Elena\imag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EB76F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Senatul Liceului Teoretic Republican ”Aristotel”, pe lângă faptul că </w:t>
      </w:r>
      <w:r>
        <w:rPr>
          <w:rFonts w:ascii="Arial" w:hAnsi="Arial" w:cs="Arial"/>
          <w:color w:val="002060"/>
          <w:sz w:val="24"/>
          <w:szCs w:val="24"/>
          <w:lang w:val="ro-RO"/>
        </w:rPr>
        <w:t>este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o echipă de elevi care </w:t>
      </w:r>
      <w:r>
        <w:rPr>
          <w:rFonts w:ascii="Arial" w:hAnsi="Arial" w:cs="Arial"/>
          <w:color w:val="002060"/>
          <w:sz w:val="24"/>
          <w:szCs w:val="24"/>
          <w:lang w:val="ro-RO"/>
        </w:rPr>
        <w:t>reprezintă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vocea colegilor, e </w:t>
      </w:r>
      <w:r>
        <w:rPr>
          <w:rFonts w:ascii="Arial" w:hAnsi="Arial" w:cs="Arial"/>
          <w:color w:val="002060"/>
          <w:sz w:val="24"/>
          <w:szCs w:val="24"/>
          <w:lang w:val="ro-RO"/>
        </w:rPr>
        <w:t>și o familie. Ace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sta s-a format din dorin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a de a se implica, de a organiza activită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cât mai interesante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de a lucra în echipă. Întrucâ</w:t>
      </w:r>
      <w:r>
        <w:rPr>
          <w:rFonts w:ascii="Arial" w:hAnsi="Arial" w:cs="Arial"/>
          <w:color w:val="002060"/>
          <w:sz w:val="24"/>
          <w:szCs w:val="24"/>
          <w:lang w:val="ro-RO"/>
        </w:rPr>
        <w:t>t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această familie suntem noi, senatul </w:t>
      </w:r>
      <w:bookmarkStart w:id="0" w:name="_Hlk1543873"/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Tie2Tie</w:t>
      </w:r>
      <w:bookmarkEnd w:id="0"/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to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elevii liceului, </w:t>
      </w:r>
      <w:r>
        <w:rPr>
          <w:rFonts w:ascii="Arial" w:hAnsi="Arial" w:cs="Arial"/>
          <w:color w:val="002060"/>
          <w:sz w:val="24"/>
          <w:szCs w:val="24"/>
          <w:lang w:val="ro-RO"/>
        </w:rPr>
        <w:t>echipa concurentă în cadrul alegerilor în Senat se implică și ea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în mod constructiv</w:t>
      </w:r>
      <w:r>
        <w:rPr>
          <w:rFonts w:ascii="Arial" w:hAnsi="Arial" w:cs="Arial"/>
          <w:color w:val="002060"/>
          <w:sz w:val="24"/>
          <w:szCs w:val="24"/>
          <w:lang w:val="ro-RO"/>
        </w:rPr>
        <w:t xml:space="preserve"> și creativ în toate activitățile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.</w:t>
      </w:r>
    </w:p>
    <w:p w14:paraId="44BFE195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Trăind într-o 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ară democrată, ne pregătim din </w:t>
      </w:r>
      <w:r>
        <w:rPr>
          <w:rFonts w:ascii="Arial" w:hAnsi="Arial" w:cs="Arial"/>
          <w:color w:val="002060"/>
          <w:sz w:val="24"/>
          <w:szCs w:val="24"/>
          <w:lang w:val="ro-RO"/>
        </w:rPr>
        <w:t>liceu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să pătrundem în sensul valorilor. Învă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ăm a </w:t>
      </w:r>
      <w:r>
        <w:rPr>
          <w:rFonts w:ascii="Arial" w:hAnsi="Arial" w:cs="Arial"/>
          <w:color w:val="002060"/>
          <w:sz w:val="24"/>
          <w:szCs w:val="24"/>
          <w:lang w:val="ro-RO"/>
        </w:rPr>
        <w:t>fi lideri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, conducând pe al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ii. De aceea, în institu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ia noastră se respectă o regulă: la începutul fiecărui an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colar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în liceu se organizează campania electorală, urmată de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Ziua alegerilor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. Campania durează 2 luni</w:t>
      </w:r>
      <w:r>
        <w:rPr>
          <w:rFonts w:ascii="Arial" w:hAnsi="Arial" w:cs="Arial"/>
          <w:color w:val="002060"/>
          <w:sz w:val="24"/>
          <w:szCs w:val="24"/>
          <w:lang w:val="ro-RO"/>
        </w:rPr>
        <w:t>, timp în care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echipele eligibile organizează mai multe activită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i. </w:t>
      </w:r>
    </w:p>
    <w:p w14:paraId="103DFD2E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color w:val="002060"/>
          <w:sz w:val="24"/>
          <w:szCs w:val="24"/>
          <w:lang w:val="ro-RO"/>
        </w:rPr>
        <w:t>La început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am format echipa, am ales denumirea, logo-ul, motto-ul care ne va reprezenta. După 2 luni pline de evenimente organizate de echipe, </w:t>
      </w:r>
      <w:r>
        <w:rPr>
          <w:rFonts w:ascii="Arial" w:hAnsi="Arial" w:cs="Arial"/>
          <w:color w:val="002060"/>
          <w:sz w:val="24"/>
          <w:szCs w:val="24"/>
          <w:lang w:val="ro-RO"/>
        </w:rPr>
        <w:t>are loc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o de </w:t>
      </w:r>
      <w:r>
        <w:rPr>
          <w:rFonts w:ascii="Arial" w:hAnsi="Arial" w:cs="Arial"/>
          <w:color w:val="002060"/>
          <w:sz w:val="24"/>
          <w:szCs w:val="24"/>
          <w:lang w:val="ro-RO"/>
        </w:rPr>
        <w:t>de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zbatere publică cu participarea tuturor echipelor. Aici fiecare î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prezintă echipa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planul de ac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iuni pentru viitorul apropiat. După toate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vine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Ziua alegerilor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...</w:t>
      </w:r>
    </w:p>
    <w:p w14:paraId="35267E57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noProof/>
          <w:color w:val="002060"/>
          <w:lang w:val="ro-RO" w:eastAsia="ro-RO"/>
        </w:rPr>
        <w:drawing>
          <wp:anchor distT="0" distB="0" distL="114300" distR="114300" simplePos="0" relativeHeight="251661312" behindDoc="0" locked="0" layoutInCell="1" allowOverlap="1" wp14:anchorId="622AE28A" wp14:editId="2241C0EB">
            <wp:simplePos x="0" y="0"/>
            <wp:positionH relativeFrom="margin">
              <wp:align>right</wp:align>
            </wp:positionH>
            <wp:positionV relativeFrom="paragraph">
              <wp:posOffset>996950</wp:posOffset>
            </wp:positionV>
            <wp:extent cx="6210935" cy="2798532"/>
            <wp:effectExtent l="0" t="0" r="0" b="1905"/>
            <wp:wrapSquare wrapText="bothSides"/>
            <wp:docPr id="4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9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Am încercat să lăsăm pixul, foaia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cu ajutorul colegilor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am realizat votarea mai diferit</w:t>
      </w:r>
      <w:r>
        <w:rPr>
          <w:rFonts w:ascii="Arial" w:hAnsi="Arial" w:cs="Arial"/>
          <w:color w:val="002060"/>
          <w:sz w:val="24"/>
          <w:szCs w:val="24"/>
          <w:lang w:val="ro-RO"/>
        </w:rPr>
        <w:t>ă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decât </w:t>
      </w:r>
      <w:r>
        <w:rPr>
          <w:rFonts w:ascii="Arial" w:hAnsi="Arial" w:cs="Arial"/>
          <w:color w:val="002060"/>
          <w:sz w:val="24"/>
          <w:szCs w:val="24"/>
          <w:lang w:val="ro-RO"/>
        </w:rPr>
        <w:t xml:space="preserve">în 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anii trecu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anume în mod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ON-LINE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. Personal, această zi a fost una din</w:t>
      </w:r>
      <w:r>
        <w:rPr>
          <w:rFonts w:ascii="Arial" w:hAnsi="Arial" w:cs="Arial"/>
          <w:color w:val="002060"/>
          <w:sz w:val="24"/>
          <w:szCs w:val="24"/>
          <w:lang w:val="ro-RO"/>
        </w:rPr>
        <w:t>tre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cele mai stresante, iar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când a ajuns momentul aflării rezultatelor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eram într-o stare de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oc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nu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tiam cum să reac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ionez. M-am sim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it foarte mândră de echipa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Tie2Tie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, nu pentru că am câ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tigat, dar pentru că munca depusă a fost apreciată la nivel de colegii no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tri.</w:t>
      </w:r>
    </w:p>
    <w:p w14:paraId="20C9A507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</w:p>
    <w:p w14:paraId="72CCB3B7" w14:textId="77777777" w:rsidR="00FD25EF" w:rsidRPr="004A0E4B" w:rsidRDefault="00FD25EF" w:rsidP="00FD25EF">
      <w:pPr>
        <w:spacing w:after="0" w:line="240" w:lineRule="auto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</w:p>
    <w:p w14:paraId="321759D5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noProof/>
          <w:color w:val="002060"/>
          <w:sz w:val="24"/>
          <w:szCs w:val="24"/>
          <w:lang w:val="ro-RO" w:eastAsia="ro-RO"/>
        </w:rPr>
        <w:drawing>
          <wp:anchor distT="0" distB="0" distL="114300" distR="114300" simplePos="0" relativeHeight="251660288" behindDoc="0" locked="0" layoutInCell="1" allowOverlap="1" wp14:anchorId="4F92C9B7" wp14:editId="4D51633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56685" cy="2638425"/>
            <wp:effectExtent l="0" t="0" r="5715" b="9525"/>
            <wp:wrapSquare wrapText="bothSides"/>
            <wp:docPr id="43" name="Imagine 43" descr="C:\Users\User\Desktop\Publicatie Aristotel 2019\Munteanu Elena\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ublicatie Aristotel 2019\Munteanu Elena\bann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Oficial, devenind Senatul liceului, am început să ne implicăm atât în organizarea activită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ților extra-curriculare, cât 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în identificarea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rezolvarea problemelor elevilor. Am realizat un chestionar pentru identificarea problemelor, am stabilit care sunt cele majore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împreună cu administra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ia</w:t>
      </w:r>
      <w:r>
        <w:rPr>
          <w:rFonts w:ascii="Arial" w:hAnsi="Arial" w:cs="Arial"/>
          <w:color w:val="002060"/>
          <w:sz w:val="24"/>
          <w:szCs w:val="24"/>
          <w:lang w:val="ro-RO"/>
        </w:rPr>
        <w:t>,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am luat decizii </w:t>
      </w:r>
      <w:r>
        <w:rPr>
          <w:rFonts w:ascii="Arial" w:hAnsi="Arial" w:cs="Arial"/>
          <w:color w:val="002060"/>
          <w:sz w:val="24"/>
          <w:szCs w:val="24"/>
          <w:lang w:val="ro-RO"/>
        </w:rPr>
        <w:t>cu privire la rezolvarea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acestora.</w:t>
      </w:r>
    </w:p>
    <w:p w14:paraId="44DE1F03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color w:val="002060"/>
          <w:sz w:val="24"/>
          <w:szCs w:val="24"/>
          <w:lang w:val="ro-RO"/>
        </w:rPr>
        <w:t>Printre activită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ile organizate se enumeră: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Treasue Hunting, Acces la Succes cu personalită</w:t>
      </w:r>
      <w:r>
        <w:rPr>
          <w:rFonts w:ascii="Arial" w:hAnsi="Arial" w:cs="Arial"/>
          <w:i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i marcante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din Republica Moldova (mai multe edi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ii),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Anime/Movie Quiz, Wizards Party, Movie Night, Miercurea pe la chindii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- act de caritate de Crăciun pentru copii orfani, sesiuni de informare despre universită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ile de peste hotare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multe alte evenimente dedicate zilelor tematice na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ionale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interna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ionale.</w:t>
      </w:r>
    </w:p>
    <w:p w14:paraId="18589FBE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noProof/>
          <w:color w:val="002060"/>
          <w:sz w:val="24"/>
          <w:szCs w:val="24"/>
          <w:lang w:val="ro-RO" w:eastAsia="ro-RO"/>
        </w:rPr>
        <w:drawing>
          <wp:anchor distT="0" distB="0" distL="114300" distR="114300" simplePos="0" relativeHeight="251662336" behindDoc="0" locked="0" layoutInCell="1" allowOverlap="1" wp14:anchorId="46585135" wp14:editId="45302D61">
            <wp:simplePos x="0" y="0"/>
            <wp:positionH relativeFrom="margin">
              <wp:align>right</wp:align>
            </wp:positionH>
            <wp:positionV relativeFrom="paragraph">
              <wp:posOffset>601345</wp:posOffset>
            </wp:positionV>
            <wp:extent cx="6210935" cy="3297555"/>
            <wp:effectExtent l="0" t="0" r="0" b="0"/>
            <wp:wrapSquare wrapText="bothSides"/>
            <wp:docPr id="44" name="Imagine 44" descr="C:\Users\User\Desktop\Publicatie Aristotel 2019\Munteanu Elena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ublicatie Aristotel 2019\Munteanu Elena\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Una din</w:t>
      </w:r>
      <w:r>
        <w:rPr>
          <w:rFonts w:ascii="Arial" w:hAnsi="Arial" w:cs="Arial"/>
          <w:color w:val="002060"/>
          <w:sz w:val="24"/>
          <w:szCs w:val="24"/>
          <w:lang w:val="ro-RO"/>
        </w:rPr>
        <w:t>tre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realizările cu care ne mândrim foarte mult este redecorarea cabinetului 103 – Sala în care </w:t>
      </w:r>
      <w:r>
        <w:rPr>
          <w:rFonts w:ascii="Arial" w:hAnsi="Arial" w:cs="Arial"/>
          <w:color w:val="002060"/>
          <w:sz w:val="24"/>
          <w:szCs w:val="24"/>
          <w:lang w:val="ro-RO"/>
        </w:rPr>
        <w:t xml:space="preserve">elevii 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î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petrec timpul liber. Deoarece </w:t>
      </w:r>
      <w:r>
        <w:rPr>
          <w:rFonts w:ascii="Arial" w:hAnsi="Arial" w:cs="Arial"/>
          <w:color w:val="002060"/>
          <w:sz w:val="24"/>
          <w:szCs w:val="24"/>
          <w:lang w:val="ro-RO"/>
        </w:rPr>
        <w:t>acest spațiu a devenit important pentru noi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, am decis să-i dăm pu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ină via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ă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culoare. </w:t>
      </w:r>
    </w:p>
    <w:p w14:paraId="1AF4F3D9" w14:textId="77777777" w:rsidR="00FD25EF" w:rsidRPr="004A0E4B" w:rsidRDefault="00FD25EF" w:rsidP="00FD25EF">
      <w:pPr>
        <w:spacing w:after="0" w:line="240" w:lineRule="auto"/>
        <w:ind w:firstLine="426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Într-un final, </w:t>
      </w:r>
      <w:r>
        <w:rPr>
          <w:rFonts w:ascii="Arial" w:hAnsi="Arial" w:cs="Arial"/>
          <w:color w:val="002060"/>
          <w:sz w:val="24"/>
          <w:szCs w:val="24"/>
          <w:lang w:val="ro-RO"/>
        </w:rPr>
        <w:t>afirm cu certitudine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 că a fi parte din Senat nu e u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or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impune multe responsabilită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i, dar tot ce facem, o facem din suflet. Încercăm să organizăm activită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în care elevii nu doar să se recreeze, dar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să-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îmbogă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ească cultura generală, să comunice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i să se împrietenească. Se spune că anii de liceu sunt cei mai ferici</w:t>
      </w:r>
      <w:r>
        <w:rPr>
          <w:rFonts w:ascii="Arial" w:hAnsi="Arial" w:cs="Arial"/>
          <w:color w:val="002060"/>
          <w:sz w:val="24"/>
          <w:szCs w:val="24"/>
          <w:lang w:val="ro-RO"/>
        </w:rPr>
        <w:t>ț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ani, iar datoria noastră e să-i facem de neuitat, construindu-le elevilor un mediu prietenos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i democrat în 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coală.</w:t>
      </w:r>
    </w:p>
    <w:p w14:paraId="423B8BAC" w14:textId="77777777" w:rsidR="00FD25EF" w:rsidRPr="004A0E4B" w:rsidRDefault="00FD25EF" w:rsidP="00FD25EF">
      <w:pPr>
        <w:spacing w:after="0" w:line="240" w:lineRule="auto"/>
        <w:jc w:val="both"/>
        <w:rPr>
          <w:rFonts w:ascii="Arial" w:hAnsi="Arial" w:cs="Arial"/>
          <w:color w:val="002060"/>
          <w:sz w:val="24"/>
          <w:szCs w:val="24"/>
          <w:lang w:val="ro-RO"/>
        </w:rPr>
      </w:pPr>
    </w:p>
    <w:p w14:paraId="26C65C46" w14:textId="1B65037A" w:rsidR="00D3289F" w:rsidRPr="00FD25EF" w:rsidRDefault="00FD25EF" w:rsidP="00FD25EF">
      <w:pPr>
        <w:spacing w:after="0" w:line="240" w:lineRule="auto"/>
        <w:jc w:val="right"/>
        <w:rPr>
          <w:rFonts w:ascii="Arial" w:hAnsi="Arial" w:cs="Arial"/>
          <w:color w:val="002060"/>
          <w:sz w:val="24"/>
          <w:szCs w:val="24"/>
          <w:lang w:val="ro-RO"/>
        </w:rPr>
      </w:pPr>
      <w:r w:rsidRPr="004A0E4B">
        <w:rPr>
          <w:rFonts w:ascii="Arial" w:hAnsi="Arial" w:cs="Arial"/>
          <w:b/>
          <w:color w:val="002060"/>
          <w:sz w:val="24"/>
          <w:szCs w:val="24"/>
          <w:lang w:val="ro-RO"/>
        </w:rPr>
        <w:t>ELENA MUNTEANU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>, pre</w:t>
      </w:r>
      <w:r>
        <w:rPr>
          <w:rFonts w:ascii="Arial" w:hAnsi="Arial" w:cs="Arial"/>
          <w:color w:val="002060"/>
          <w:sz w:val="24"/>
          <w:szCs w:val="24"/>
          <w:lang w:val="ro-RO"/>
        </w:rPr>
        <w:t>ș</w:t>
      </w:r>
      <w:r w:rsidRPr="004A0E4B">
        <w:rPr>
          <w:rFonts w:ascii="Arial" w:hAnsi="Arial" w:cs="Arial"/>
          <w:color w:val="002060"/>
          <w:sz w:val="24"/>
          <w:szCs w:val="24"/>
          <w:lang w:val="ro-RO"/>
        </w:rPr>
        <w:t xml:space="preserve">edintele Senatului </w:t>
      </w:r>
      <w:r w:rsidRPr="004A0E4B">
        <w:rPr>
          <w:rFonts w:ascii="Arial" w:hAnsi="Arial" w:cs="Arial"/>
          <w:i/>
          <w:color w:val="002060"/>
          <w:sz w:val="24"/>
          <w:szCs w:val="24"/>
          <w:lang w:val="ro-RO"/>
        </w:rPr>
        <w:t>(Tie2Tie)</w:t>
      </w:r>
      <w:bookmarkStart w:id="1" w:name="_GoBack"/>
      <w:bookmarkEnd w:id="1"/>
    </w:p>
    <w:sectPr w:rsidR="00D3289F" w:rsidRPr="00FD2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D8"/>
    <w:rsid w:val="00CE6BD8"/>
    <w:rsid w:val="00D3289F"/>
    <w:rsid w:val="00FD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9B4E2"/>
  <w15:chartTrackingRefBased/>
  <w15:docId w15:val="{3667CFE3-7A42-4DFC-B05C-8067487D2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5E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2019-04-02T08:57:00Z</dcterms:created>
  <dcterms:modified xsi:type="dcterms:W3CDTF">2019-04-02T08:57:00Z</dcterms:modified>
</cp:coreProperties>
</file>